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03EA" w:rsidRPr="00693AC9" w:rsidRDefault="006803EA" w:rsidP="006803EA">
      <w:pPr>
        <w:spacing w:after="0" w:line="240" w:lineRule="auto"/>
        <w:ind w:firstLine="540"/>
        <w:jc w:val="center"/>
        <w:rPr>
          <w:rFonts w:ascii="Times New Roman" w:hAnsi="Times New Roman"/>
          <w:b/>
          <w:sz w:val="28"/>
          <w:szCs w:val="28"/>
          <w:lang w:val="en-US"/>
        </w:rPr>
      </w:pPr>
      <w:bookmarkStart w:id="0" w:name="_GoBack"/>
      <w:bookmarkEnd w:id="0"/>
      <w:r w:rsidRPr="00F93505">
        <w:rPr>
          <w:rFonts w:ascii="Times New Roman" w:hAnsi="Times New Roman"/>
          <w:b/>
          <w:sz w:val="28"/>
          <w:szCs w:val="28"/>
          <w:lang w:val="en-US"/>
        </w:rPr>
        <w:t xml:space="preserve">Lecture </w:t>
      </w:r>
      <w:r w:rsidRPr="00693AC9">
        <w:rPr>
          <w:rFonts w:ascii="Times New Roman" w:hAnsi="Times New Roman"/>
          <w:b/>
          <w:sz w:val="28"/>
          <w:szCs w:val="28"/>
          <w:lang w:val="en-US"/>
        </w:rPr>
        <w:t>8</w:t>
      </w:r>
    </w:p>
    <w:p w:rsidR="006803EA" w:rsidRPr="00693AC9" w:rsidRDefault="006803EA" w:rsidP="006803EA">
      <w:pPr>
        <w:spacing w:after="0" w:line="240" w:lineRule="auto"/>
        <w:ind w:firstLine="540"/>
        <w:jc w:val="center"/>
        <w:rPr>
          <w:rFonts w:ascii="Times New Roman" w:hAnsi="Times New Roman"/>
          <w:b/>
          <w:sz w:val="28"/>
          <w:szCs w:val="28"/>
          <w:lang w:val="en-US"/>
        </w:rPr>
      </w:pPr>
      <w:r w:rsidRPr="00693AC9">
        <w:rPr>
          <w:rFonts w:ascii="Times New Roman" w:hAnsi="Times New Roman"/>
          <w:b/>
          <w:sz w:val="28"/>
          <w:szCs w:val="28"/>
          <w:lang w:val="en-US"/>
        </w:rPr>
        <w:t>The theoretical foundations of systems survivability. Characteristics and indicators of survivability systems</w:t>
      </w:r>
    </w:p>
    <w:p w:rsidR="006803EA" w:rsidRPr="00740DD0" w:rsidRDefault="006803EA" w:rsidP="006803EA">
      <w:pPr>
        <w:spacing w:after="0" w:line="240" w:lineRule="auto"/>
        <w:ind w:firstLine="540"/>
        <w:jc w:val="center"/>
        <w:rPr>
          <w:rFonts w:ascii="Times New Roman" w:hAnsi="Times New Roman"/>
          <w:b/>
          <w:sz w:val="28"/>
          <w:szCs w:val="28"/>
          <w:lang w:val="en-US"/>
        </w:rPr>
      </w:pPr>
    </w:p>
    <w:p w:rsidR="006803EA" w:rsidRPr="00093CC3" w:rsidRDefault="006803EA" w:rsidP="006803EA">
      <w:pPr>
        <w:spacing w:after="0" w:line="240" w:lineRule="auto"/>
        <w:ind w:firstLine="540"/>
        <w:jc w:val="both"/>
        <w:rPr>
          <w:rFonts w:ascii="Times New Roman" w:hAnsi="Times New Roman"/>
          <w:sz w:val="28"/>
          <w:szCs w:val="28"/>
          <w:lang w:val="en-US"/>
        </w:rPr>
      </w:pPr>
    </w:p>
    <w:p w:rsidR="006803EA" w:rsidRPr="004C75E8" w:rsidRDefault="006803EA" w:rsidP="006803EA">
      <w:pPr>
        <w:tabs>
          <w:tab w:val="left" w:pos="567"/>
        </w:tabs>
        <w:spacing w:after="0" w:line="240" w:lineRule="auto"/>
        <w:ind w:firstLine="540"/>
        <w:jc w:val="both"/>
        <w:rPr>
          <w:rFonts w:ascii="Times New Roman" w:hAnsi="Times New Roman"/>
          <w:color w:val="222222"/>
          <w:sz w:val="28"/>
          <w:szCs w:val="28"/>
          <w:lang w:val="en-US"/>
        </w:rPr>
      </w:pPr>
      <w:r w:rsidRPr="004C75E8">
        <w:rPr>
          <w:rFonts w:ascii="Times New Roman" w:hAnsi="Times New Roman"/>
          <w:color w:val="222222"/>
          <w:sz w:val="28"/>
          <w:szCs w:val="28"/>
          <w:lang w:val="en-US"/>
        </w:rPr>
        <w:t>Selecting vitality indicators - an important and crucial step of forming the theoretical foundations of the properties of the systems. The selection process is associated with the need to meet a number of requirements for performance, some of which are clearly contradictory. Satisfaction contradictions in this case is possible by reasonable compromise, as well as use in a number of specific problems of the system of partial indices, the area is limited use.</w:t>
      </w:r>
    </w:p>
    <w:p w:rsidR="006803EA" w:rsidRDefault="006803EA" w:rsidP="006803EA">
      <w:pPr>
        <w:shd w:val="clear" w:color="auto" w:fill="F5F5F5"/>
        <w:spacing w:after="0" w:line="240" w:lineRule="auto"/>
        <w:ind w:firstLine="540"/>
        <w:jc w:val="both"/>
        <w:textAlignment w:val="top"/>
        <w:rPr>
          <w:rFonts w:ascii="Times New Roman" w:hAnsi="Times New Roman"/>
          <w:color w:val="222222"/>
          <w:sz w:val="28"/>
          <w:szCs w:val="28"/>
          <w:lang w:val="en-US"/>
        </w:rPr>
      </w:pPr>
      <w:r w:rsidRPr="004C75E8">
        <w:rPr>
          <w:rFonts w:ascii="Times New Roman" w:hAnsi="Times New Roman"/>
          <w:color w:val="222222"/>
          <w:sz w:val="28"/>
          <w:szCs w:val="28"/>
          <w:lang w:val="en-US"/>
        </w:rPr>
        <w:t>We impose the choice of survivability scorecards meet the following requirements:</w:t>
      </w:r>
      <w:r w:rsidRPr="004C75E8">
        <w:rPr>
          <w:rFonts w:ascii="Times New Roman" w:hAnsi="Times New Roman"/>
          <w:color w:val="222222"/>
          <w:sz w:val="28"/>
          <w:szCs w:val="28"/>
          <w:lang w:val="en-US"/>
        </w:rPr>
        <w:br/>
        <w:t>a) on the semantic content of choice must meet the definition of property survivability systems;</w:t>
      </w:r>
    </w:p>
    <w:p w:rsidR="006803EA" w:rsidRPr="001E0F25" w:rsidRDefault="006803EA" w:rsidP="006803EA">
      <w:pPr>
        <w:shd w:val="clear" w:color="auto" w:fill="F5F5F5"/>
        <w:spacing w:after="0" w:line="240" w:lineRule="auto"/>
        <w:jc w:val="both"/>
        <w:textAlignment w:val="top"/>
        <w:rPr>
          <w:rFonts w:ascii="Times New Roman" w:hAnsi="Times New Roman"/>
          <w:color w:val="777777"/>
          <w:sz w:val="28"/>
          <w:szCs w:val="28"/>
          <w:lang w:val="en-US"/>
        </w:rPr>
      </w:pPr>
      <w:r w:rsidRPr="004C75E8">
        <w:rPr>
          <w:rFonts w:ascii="Times New Roman" w:hAnsi="Times New Roman"/>
          <w:color w:val="222222"/>
          <w:sz w:val="28"/>
          <w:szCs w:val="28"/>
          <w:lang w:val="en-US"/>
        </w:rPr>
        <w:t>b) The indicator should provide a sufficiently high level of systematic research;</w:t>
      </w:r>
      <w:r w:rsidRPr="004C75E8">
        <w:rPr>
          <w:rFonts w:ascii="Times New Roman" w:hAnsi="Times New Roman"/>
          <w:color w:val="222222"/>
          <w:sz w:val="28"/>
          <w:szCs w:val="28"/>
          <w:lang w:val="en-US"/>
        </w:rPr>
        <w:br/>
        <w:t>c) measure should enable the development of models survivability systems available to conduct research and perform calculations;</w:t>
      </w:r>
      <w:r w:rsidRPr="004C75E8">
        <w:rPr>
          <w:rFonts w:ascii="Times New Roman" w:hAnsi="Times New Roman"/>
          <w:color w:val="222222"/>
          <w:sz w:val="28"/>
          <w:szCs w:val="28"/>
          <w:lang w:val="en-US"/>
        </w:rPr>
        <w:br/>
      </w:r>
      <w:r w:rsidRPr="001E0F25">
        <w:rPr>
          <w:rFonts w:ascii="Times New Roman" w:hAnsi="Times New Roman"/>
          <w:color w:val="222222"/>
          <w:sz w:val="28"/>
          <w:szCs w:val="28"/>
          <w:lang w:val="en-US"/>
        </w:rPr>
        <w:t>d</w:t>
      </w:r>
      <w:r w:rsidRPr="004C75E8">
        <w:rPr>
          <w:rFonts w:ascii="Times New Roman" w:hAnsi="Times New Roman"/>
          <w:color w:val="222222"/>
          <w:sz w:val="28"/>
          <w:szCs w:val="28"/>
          <w:lang w:val="en-US"/>
        </w:rPr>
        <w:t>) indicator should be sensitive to manipulation at the level of properties of survivability characteristics.</w:t>
      </w:r>
      <w:r w:rsidRPr="007E0418">
        <w:rPr>
          <w:rFonts w:ascii="Times New Roman" w:hAnsi="Times New Roman"/>
          <w:noProof/>
          <w:vanish/>
          <w:color w:val="777777"/>
          <w:sz w:val="28"/>
          <w:szCs w:val="28"/>
        </w:rPr>
        <w:drawing>
          <wp:inline distT="0" distB="0" distL="0" distR="0">
            <wp:extent cx="1733550" cy="3714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33550" cy="371475"/>
                    </a:xfrm>
                    <a:prstGeom prst="rect">
                      <a:avLst/>
                    </a:prstGeom>
                    <a:noFill/>
                    <a:ln>
                      <a:noFill/>
                    </a:ln>
                  </pic:spPr>
                </pic:pic>
              </a:graphicData>
            </a:graphic>
          </wp:inline>
        </w:drawing>
      </w:r>
    </w:p>
    <w:p w:rsidR="006803EA" w:rsidRDefault="006803EA" w:rsidP="006803EA">
      <w:pPr>
        <w:tabs>
          <w:tab w:val="left" w:pos="567"/>
        </w:tabs>
        <w:spacing w:after="0" w:line="240" w:lineRule="auto"/>
        <w:ind w:firstLine="540"/>
        <w:jc w:val="both"/>
        <w:rPr>
          <w:rFonts w:ascii="Times New Roman" w:hAnsi="Times New Roman"/>
          <w:color w:val="222222"/>
          <w:sz w:val="28"/>
          <w:szCs w:val="28"/>
          <w:lang w:val="en-US"/>
        </w:rPr>
      </w:pPr>
      <w:r w:rsidRPr="004C75E8">
        <w:rPr>
          <w:rFonts w:ascii="Times New Roman" w:hAnsi="Times New Roman"/>
          <w:color w:val="222222"/>
          <w:sz w:val="28"/>
          <w:szCs w:val="28"/>
          <w:lang w:val="en-US"/>
        </w:rPr>
        <w:t>Undoubtedly, the most complex implementation requirements "b" and "c" due to their inconsistency. To determine a possible compromise, consider the components of quality systems at various hierarchical levels.</w:t>
      </w:r>
      <w:r w:rsidRPr="004C75E8">
        <w:rPr>
          <w:rFonts w:ascii="Times New Roman" w:hAnsi="Times New Roman"/>
          <w:color w:val="222222"/>
          <w:sz w:val="28"/>
          <w:szCs w:val="28"/>
          <w:lang w:val="en-US"/>
        </w:rPr>
        <w:br/>
        <w:t xml:space="preserve">Figure </w:t>
      </w:r>
      <w:r w:rsidR="00693AC9">
        <w:rPr>
          <w:rFonts w:ascii="Times New Roman" w:hAnsi="Times New Roman"/>
          <w:color w:val="222222"/>
          <w:sz w:val="28"/>
          <w:szCs w:val="28"/>
        </w:rPr>
        <w:t>1</w:t>
      </w:r>
      <w:r w:rsidRPr="004C75E8">
        <w:rPr>
          <w:rFonts w:ascii="Times New Roman" w:hAnsi="Times New Roman"/>
          <w:color w:val="222222"/>
          <w:sz w:val="28"/>
          <w:szCs w:val="28"/>
          <w:lang w:val="en-US"/>
        </w:rPr>
        <w:t xml:space="preserve"> shows a portion of the consideration in the form of</w:t>
      </w:r>
      <w:r w:rsidRPr="004C75E8">
        <w:rPr>
          <w:rFonts w:ascii="Times New Roman" w:hAnsi="Times New Roman"/>
          <w:color w:val="222222"/>
          <w:sz w:val="28"/>
          <w:szCs w:val="28"/>
          <w:lang w:val="en-US"/>
        </w:rPr>
        <w:br/>
        <w:t>scheme, which has no limits "up", "down" and "right".</w:t>
      </w:r>
    </w:p>
    <w:p w:rsidR="006803EA" w:rsidRPr="004C75E8" w:rsidRDefault="006803EA" w:rsidP="006803EA">
      <w:pPr>
        <w:tabs>
          <w:tab w:val="left" w:pos="567"/>
        </w:tabs>
        <w:spacing w:after="0" w:line="240" w:lineRule="auto"/>
        <w:ind w:firstLine="540"/>
        <w:jc w:val="both"/>
        <w:rPr>
          <w:rFonts w:ascii="Times New Roman" w:hAnsi="Times New Roman"/>
          <w:color w:val="222222"/>
          <w:sz w:val="28"/>
          <w:szCs w:val="28"/>
          <w:lang w:val="en-US"/>
        </w:rPr>
      </w:pPr>
      <w:r w:rsidRPr="004C75E8">
        <w:rPr>
          <w:rFonts w:ascii="Times New Roman" w:hAnsi="Times New Roman"/>
          <w:color w:val="222222"/>
          <w:sz w:val="28"/>
          <w:szCs w:val="28"/>
          <w:lang w:val="en-US"/>
        </w:rPr>
        <w:t>The level of functioning as intended mozhet1 considered the highest level, providing a comprehensive assessment of the quality system. Selection indicator of vitality at this level ensures a systematic approach to research symptoms.</w:t>
      </w:r>
      <w:r w:rsidRPr="004C75E8">
        <w:rPr>
          <w:rFonts w:ascii="Times New Roman" w:hAnsi="Times New Roman"/>
          <w:color w:val="222222"/>
          <w:sz w:val="28"/>
          <w:szCs w:val="28"/>
          <w:lang w:val="en-US"/>
        </w:rPr>
        <w:br/>
        <w:t>However, it should be recognized that the modeling phase (requirement "in") in this case is very complicated, as the vitality model compounded model system availability and methods of using it for its intended purpose.</w:t>
      </w:r>
    </w:p>
    <w:p w:rsidR="006803EA" w:rsidRPr="001E0F25" w:rsidRDefault="006803EA" w:rsidP="006803EA">
      <w:pPr>
        <w:tabs>
          <w:tab w:val="left" w:pos="567"/>
        </w:tabs>
        <w:spacing w:after="0" w:line="240" w:lineRule="auto"/>
        <w:ind w:firstLine="540"/>
        <w:jc w:val="both"/>
        <w:rPr>
          <w:rFonts w:ascii="Times New Roman" w:hAnsi="Times New Roman"/>
          <w:color w:val="222222"/>
          <w:sz w:val="28"/>
          <w:szCs w:val="28"/>
          <w:lang w:val="en-US"/>
        </w:rPr>
      </w:pPr>
    </w:p>
    <w:p w:rsidR="006803EA" w:rsidRDefault="006803EA" w:rsidP="006803EA">
      <w:pPr>
        <w:tabs>
          <w:tab w:val="left" w:pos="567"/>
        </w:tabs>
        <w:spacing w:after="0" w:line="240" w:lineRule="auto"/>
        <w:ind w:firstLine="540"/>
        <w:jc w:val="both"/>
        <w:rPr>
          <w:rFonts w:ascii="Times New Roman" w:hAnsi="Times New Roman"/>
          <w:color w:val="222222"/>
          <w:sz w:val="28"/>
          <w:szCs w:val="28"/>
        </w:rPr>
      </w:pPr>
      <w:r w:rsidRPr="00616DC9">
        <w:rPr>
          <w:rFonts w:ascii="Times New Roman" w:hAnsi="Times New Roman"/>
          <w:noProof/>
          <w:color w:val="222222"/>
          <w:sz w:val="28"/>
          <w:szCs w:val="28"/>
        </w:rPr>
        <w:drawing>
          <wp:inline distT="0" distB="0" distL="0" distR="0">
            <wp:extent cx="5610225" cy="2286000"/>
            <wp:effectExtent l="0" t="0" r="9525" b="0"/>
            <wp:docPr id="2" name="Рисунок 2" descr="C:\Users\Пользователь\Documents\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0" descr="C:\Users\Пользователь\Documents\Безымянный.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10225" cy="2286000"/>
                    </a:xfrm>
                    <a:prstGeom prst="rect">
                      <a:avLst/>
                    </a:prstGeom>
                    <a:noFill/>
                    <a:ln>
                      <a:noFill/>
                    </a:ln>
                  </pic:spPr>
                </pic:pic>
              </a:graphicData>
            </a:graphic>
          </wp:inline>
        </w:drawing>
      </w:r>
    </w:p>
    <w:p w:rsidR="006803EA" w:rsidRDefault="006803EA" w:rsidP="006803EA">
      <w:pPr>
        <w:tabs>
          <w:tab w:val="left" w:pos="567"/>
        </w:tabs>
        <w:spacing w:after="0" w:line="240" w:lineRule="auto"/>
        <w:ind w:firstLine="540"/>
        <w:jc w:val="both"/>
        <w:rPr>
          <w:rFonts w:ascii="Times New Roman" w:hAnsi="Times New Roman"/>
          <w:color w:val="222222"/>
          <w:sz w:val="28"/>
          <w:szCs w:val="28"/>
          <w:lang w:val="en-US"/>
        </w:rPr>
      </w:pPr>
    </w:p>
    <w:p w:rsidR="006803EA" w:rsidRPr="00175D08" w:rsidRDefault="006803EA" w:rsidP="006803EA">
      <w:pPr>
        <w:tabs>
          <w:tab w:val="left" w:pos="567"/>
        </w:tabs>
        <w:spacing w:after="0" w:line="240" w:lineRule="auto"/>
        <w:ind w:firstLine="540"/>
        <w:jc w:val="both"/>
        <w:rPr>
          <w:rFonts w:ascii="Times New Roman" w:hAnsi="Times New Roman"/>
          <w:sz w:val="28"/>
          <w:szCs w:val="28"/>
          <w:lang w:val="en-US"/>
        </w:rPr>
      </w:pPr>
      <w:r w:rsidRPr="001E0F25">
        <w:rPr>
          <w:rFonts w:ascii="Times New Roman" w:hAnsi="Times New Roman"/>
          <w:sz w:val="28"/>
          <w:szCs w:val="28"/>
          <w:lang w:val="en-US"/>
        </w:rPr>
        <w:lastRenderedPageBreak/>
        <w:t xml:space="preserve">Search for a possible compromise between the desire to provide the systemic nature of research and the need to develop sufficiently simple and working models of vitality is associated with the analysis of systems of quality of the components in the two counter </w:t>
      </w:r>
      <w:proofErr w:type="spellStart"/>
      <w:r w:rsidRPr="001E0F25">
        <w:rPr>
          <w:rFonts w:ascii="Times New Roman" w:hAnsi="Times New Roman"/>
          <w:sz w:val="28"/>
          <w:szCs w:val="28"/>
          <w:lang w:val="en-US"/>
        </w:rPr>
        <w:t>nanrav</w:t>
      </w:r>
      <w:proofErr w:type="spellEnd"/>
      <w:r w:rsidRPr="001E0F25">
        <w:rPr>
          <w:rFonts w:ascii="Times New Roman" w:hAnsi="Times New Roman"/>
          <w:sz w:val="28"/>
          <w:szCs w:val="28"/>
          <w:lang w:val="en-US"/>
        </w:rPr>
        <w:t xml:space="preserve">- </w:t>
      </w:r>
      <w:proofErr w:type="spellStart"/>
      <w:r w:rsidRPr="001E0F25">
        <w:rPr>
          <w:rFonts w:ascii="Times New Roman" w:hAnsi="Times New Roman"/>
          <w:sz w:val="28"/>
          <w:szCs w:val="28"/>
          <w:lang w:val="en-US"/>
        </w:rPr>
        <w:t>leniyah</w:t>
      </w:r>
      <w:proofErr w:type="spellEnd"/>
      <w:r w:rsidRPr="001E0F25">
        <w:rPr>
          <w:rFonts w:ascii="Times New Roman" w:hAnsi="Times New Roman"/>
          <w:sz w:val="28"/>
          <w:szCs w:val="28"/>
          <w:lang w:val="en-US"/>
        </w:rPr>
        <w:t>: top - from the level of functioning of the system as intended and bottom - on system performance.</w:t>
      </w:r>
    </w:p>
    <w:p w:rsidR="006803EA" w:rsidRPr="00693AC9" w:rsidRDefault="006803EA" w:rsidP="00693AC9">
      <w:pPr>
        <w:spacing w:after="0" w:line="240" w:lineRule="auto"/>
        <w:ind w:firstLine="709"/>
        <w:jc w:val="both"/>
        <w:rPr>
          <w:rFonts w:ascii="Times New Roman" w:hAnsi="Times New Roman"/>
          <w:sz w:val="28"/>
          <w:szCs w:val="28"/>
        </w:rPr>
      </w:pPr>
      <w:proofErr w:type="spellStart"/>
      <w:r w:rsidRPr="00693AC9">
        <w:rPr>
          <w:rFonts w:ascii="Times New Roman" w:hAnsi="Times New Roman"/>
          <w:sz w:val="28"/>
          <w:szCs w:val="28"/>
        </w:rPr>
        <w:t>It</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is</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clear</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that</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during</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the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opening</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of</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mechanism</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survivability</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impact</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on</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the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state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of</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the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system</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capacity</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is</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the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key</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to</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modeling</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the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properties</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of</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the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systems</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Thus</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analysis</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of</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the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quality</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of</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the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bottom</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systems</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on</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the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characteristics</w:t>
      </w:r>
      <w:proofErr w:type="spellEnd"/>
      <w:r w:rsidRPr="00693AC9">
        <w:rPr>
          <w:rFonts w:ascii="Times New Roman" w:hAnsi="Times New Roman"/>
          <w:sz w:val="28"/>
          <w:szCs w:val="28"/>
        </w:rPr>
        <w:t>.</w:t>
      </w:r>
      <w:r w:rsidRPr="00693AC9">
        <w:rPr>
          <w:rFonts w:ascii="Times New Roman" w:hAnsi="Times New Roman"/>
          <w:sz w:val="28"/>
          <w:szCs w:val="28"/>
        </w:rPr>
        <w:br/>
      </w:r>
      <w:proofErr w:type="spellStart"/>
      <w:r w:rsidRPr="00693AC9">
        <w:rPr>
          <w:rFonts w:ascii="Times New Roman" w:hAnsi="Times New Roman"/>
          <w:sz w:val="28"/>
          <w:szCs w:val="28"/>
        </w:rPr>
        <w:t>Consider</w:t>
      </w:r>
      <w:proofErr w:type="spellEnd"/>
      <w:r w:rsidRPr="00693AC9">
        <w:rPr>
          <w:rFonts w:ascii="Times New Roman" w:hAnsi="Times New Roman"/>
          <w:sz w:val="28"/>
          <w:szCs w:val="28"/>
        </w:rPr>
        <w:t xml:space="preserve"> a </w:t>
      </w:r>
      <w:proofErr w:type="spellStart"/>
      <w:r w:rsidRPr="00693AC9">
        <w:rPr>
          <w:rFonts w:ascii="Times New Roman" w:hAnsi="Times New Roman"/>
          <w:sz w:val="28"/>
          <w:szCs w:val="28"/>
        </w:rPr>
        <w:t>set</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of</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system</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properties</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sufficiently</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determine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its</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state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power</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For</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greater</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certainty</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distinguish</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the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complex</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and</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private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properties</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of</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the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system</w:t>
      </w:r>
      <w:proofErr w:type="spellEnd"/>
      <w:r w:rsidRPr="00693AC9">
        <w:rPr>
          <w:rFonts w:ascii="Times New Roman" w:hAnsi="Times New Roman"/>
          <w:sz w:val="28"/>
          <w:szCs w:val="28"/>
        </w:rPr>
        <w:t xml:space="preserve">. </w:t>
      </w:r>
    </w:p>
    <w:p w:rsidR="006803EA" w:rsidRPr="00693AC9" w:rsidRDefault="006803EA" w:rsidP="00693AC9">
      <w:pPr>
        <w:spacing w:after="0" w:line="240" w:lineRule="auto"/>
        <w:ind w:firstLine="709"/>
        <w:jc w:val="both"/>
        <w:rPr>
          <w:rFonts w:ascii="Times New Roman" w:hAnsi="Times New Roman"/>
          <w:sz w:val="28"/>
          <w:szCs w:val="28"/>
        </w:rPr>
      </w:pPr>
      <w:r w:rsidRPr="00693AC9">
        <w:rPr>
          <w:rFonts w:ascii="Times New Roman" w:hAnsi="Times New Roman"/>
          <w:sz w:val="28"/>
          <w:szCs w:val="28"/>
        </w:rPr>
        <w:t xml:space="preserve">- </w:t>
      </w:r>
      <w:proofErr w:type="spellStart"/>
      <w:r w:rsidRPr="00693AC9">
        <w:rPr>
          <w:rFonts w:ascii="Times New Roman" w:hAnsi="Times New Roman"/>
          <w:sz w:val="28"/>
          <w:szCs w:val="28"/>
        </w:rPr>
        <w:t>The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stability</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of</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the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property</w:t>
      </w:r>
      <w:proofErr w:type="spellEnd"/>
      <w:r w:rsidRPr="00693AC9">
        <w:rPr>
          <w:rFonts w:ascii="Times New Roman" w:hAnsi="Times New Roman"/>
          <w:sz w:val="28"/>
          <w:szCs w:val="28"/>
        </w:rPr>
        <w:t xml:space="preserve"> - </w:t>
      </w:r>
      <w:proofErr w:type="spellStart"/>
      <w:r w:rsidRPr="00693AC9">
        <w:rPr>
          <w:rFonts w:ascii="Times New Roman" w:hAnsi="Times New Roman"/>
          <w:sz w:val="28"/>
          <w:szCs w:val="28"/>
        </w:rPr>
        <w:t>property</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of</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the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system</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to</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preserve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the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characteristics</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of</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the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destination</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and</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the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resources</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necessary</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for</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the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task</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under</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specified</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conditions</w:t>
      </w:r>
      <w:proofErr w:type="spellEnd"/>
      <w:r w:rsidRPr="00693AC9">
        <w:rPr>
          <w:rFonts w:ascii="Times New Roman" w:hAnsi="Times New Roman"/>
          <w:sz w:val="28"/>
          <w:szCs w:val="28"/>
        </w:rPr>
        <w:t>;</w:t>
      </w:r>
    </w:p>
    <w:p w:rsidR="006803EA" w:rsidRPr="00693AC9" w:rsidRDefault="006803EA" w:rsidP="00693AC9">
      <w:pPr>
        <w:spacing w:after="0" w:line="240" w:lineRule="auto"/>
        <w:ind w:firstLine="709"/>
        <w:jc w:val="both"/>
        <w:rPr>
          <w:rFonts w:ascii="Times New Roman" w:hAnsi="Times New Roman"/>
          <w:sz w:val="28"/>
          <w:szCs w:val="28"/>
        </w:rPr>
      </w:pPr>
      <w:r w:rsidRPr="00693AC9">
        <w:rPr>
          <w:rFonts w:ascii="Times New Roman" w:hAnsi="Times New Roman"/>
          <w:sz w:val="28"/>
          <w:szCs w:val="28"/>
        </w:rPr>
        <w:t xml:space="preserve">- </w:t>
      </w:r>
      <w:proofErr w:type="spellStart"/>
      <w:r w:rsidRPr="00693AC9">
        <w:rPr>
          <w:rFonts w:ascii="Times New Roman" w:hAnsi="Times New Roman"/>
          <w:sz w:val="28"/>
          <w:szCs w:val="28"/>
        </w:rPr>
        <w:t>Conformity</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of</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the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property</w:t>
      </w:r>
      <w:proofErr w:type="spellEnd"/>
      <w:r w:rsidRPr="00693AC9">
        <w:rPr>
          <w:rFonts w:ascii="Times New Roman" w:hAnsi="Times New Roman"/>
          <w:sz w:val="28"/>
          <w:szCs w:val="28"/>
        </w:rPr>
        <w:t xml:space="preserve"> - </w:t>
      </w:r>
      <w:proofErr w:type="spellStart"/>
      <w:r w:rsidRPr="00693AC9">
        <w:rPr>
          <w:rFonts w:ascii="Times New Roman" w:hAnsi="Times New Roman"/>
          <w:sz w:val="28"/>
          <w:szCs w:val="28"/>
        </w:rPr>
        <w:t>property</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of</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the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system</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to</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meet</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comply</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with</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its</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own</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characteristics</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destination</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requirements</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providing</w:t>
      </w:r>
      <w:proofErr w:type="spellEnd"/>
      <w:r w:rsidRPr="00693AC9">
        <w:rPr>
          <w:rFonts w:ascii="Times New Roman" w:hAnsi="Times New Roman"/>
          <w:sz w:val="28"/>
          <w:szCs w:val="28"/>
        </w:rPr>
        <w:t xml:space="preserve"> a </w:t>
      </w:r>
      <w:proofErr w:type="spellStart"/>
      <w:r w:rsidRPr="00693AC9">
        <w:rPr>
          <w:rFonts w:ascii="Times New Roman" w:hAnsi="Times New Roman"/>
          <w:sz w:val="28"/>
          <w:szCs w:val="28"/>
        </w:rPr>
        <w:t>solution</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to</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the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problem</w:t>
      </w:r>
      <w:proofErr w:type="spellEnd"/>
      <w:r w:rsidRPr="00693AC9">
        <w:rPr>
          <w:rFonts w:ascii="Times New Roman" w:hAnsi="Times New Roman"/>
          <w:sz w:val="28"/>
          <w:szCs w:val="28"/>
        </w:rPr>
        <w:t>;</w:t>
      </w:r>
      <w:r w:rsidRPr="00693AC9">
        <w:rPr>
          <w:rFonts w:ascii="Times New Roman" w:hAnsi="Times New Roman"/>
          <w:sz w:val="28"/>
          <w:szCs w:val="28"/>
        </w:rPr>
        <w:br/>
        <w:t xml:space="preserve">       - </w:t>
      </w:r>
      <w:proofErr w:type="spellStart"/>
      <w:r w:rsidRPr="00693AC9">
        <w:rPr>
          <w:rFonts w:ascii="Times New Roman" w:hAnsi="Times New Roman"/>
          <w:sz w:val="28"/>
          <w:szCs w:val="28"/>
        </w:rPr>
        <w:t>The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adequacy</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of</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the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property</w:t>
      </w:r>
      <w:proofErr w:type="spellEnd"/>
      <w:r w:rsidRPr="00693AC9">
        <w:rPr>
          <w:rFonts w:ascii="Times New Roman" w:hAnsi="Times New Roman"/>
          <w:sz w:val="28"/>
          <w:szCs w:val="28"/>
        </w:rPr>
        <w:t xml:space="preserve"> - </w:t>
      </w:r>
      <w:proofErr w:type="spellStart"/>
      <w:r w:rsidRPr="00693AC9">
        <w:rPr>
          <w:rFonts w:ascii="Times New Roman" w:hAnsi="Times New Roman"/>
          <w:sz w:val="28"/>
          <w:szCs w:val="28"/>
        </w:rPr>
        <w:t>property</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of</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the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system</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determined</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by</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the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availability</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of</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resources</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material</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energy</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information</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etc</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required</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for</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the</w:t>
      </w:r>
      <w:proofErr w:type="spellEnd"/>
      <w:r w:rsidRPr="00693AC9">
        <w:rPr>
          <w:rFonts w:ascii="Times New Roman" w:hAnsi="Times New Roman"/>
          <w:sz w:val="28"/>
          <w:szCs w:val="28"/>
        </w:rPr>
        <w:t xml:space="preserve"> </w:t>
      </w:r>
      <w:proofErr w:type="spellStart"/>
      <w:r w:rsidRPr="00693AC9">
        <w:rPr>
          <w:rFonts w:ascii="Times New Roman" w:hAnsi="Times New Roman"/>
          <w:sz w:val="28"/>
          <w:szCs w:val="28"/>
        </w:rPr>
        <w:t>task</w:t>
      </w:r>
      <w:proofErr w:type="spellEnd"/>
      <w:r w:rsidRPr="00693AC9">
        <w:rPr>
          <w:rFonts w:ascii="Times New Roman" w:hAnsi="Times New Roman"/>
          <w:sz w:val="28"/>
          <w:szCs w:val="28"/>
        </w:rPr>
        <w:t>.</w:t>
      </w:r>
    </w:p>
    <w:p w:rsidR="006803EA" w:rsidRPr="001E0F25" w:rsidRDefault="006803EA" w:rsidP="006803EA">
      <w:pPr>
        <w:shd w:val="clear" w:color="auto" w:fill="F5F5F5"/>
        <w:spacing w:after="0" w:line="240" w:lineRule="auto"/>
        <w:ind w:firstLine="540"/>
        <w:jc w:val="both"/>
        <w:textAlignment w:val="top"/>
        <w:rPr>
          <w:rFonts w:ascii="Times New Roman" w:hAnsi="Times New Roman"/>
          <w:vanish/>
          <w:color w:val="777777"/>
          <w:sz w:val="28"/>
          <w:szCs w:val="28"/>
        </w:rPr>
      </w:pPr>
      <w:r w:rsidRPr="007E0418">
        <w:rPr>
          <w:rFonts w:ascii="Times New Roman" w:hAnsi="Times New Roman"/>
          <w:noProof/>
          <w:vanish/>
          <w:color w:val="777777"/>
          <w:sz w:val="28"/>
          <w:szCs w:val="28"/>
        </w:rPr>
        <w:drawing>
          <wp:inline distT="0" distB="0" distL="0" distR="0">
            <wp:extent cx="1733550" cy="5048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33550" cy="504825"/>
                    </a:xfrm>
                    <a:prstGeom prst="rect">
                      <a:avLst/>
                    </a:prstGeom>
                    <a:noFill/>
                    <a:ln>
                      <a:noFill/>
                    </a:ln>
                  </pic:spPr>
                </pic:pic>
              </a:graphicData>
            </a:graphic>
          </wp:inline>
        </w:drawing>
      </w:r>
    </w:p>
    <w:p w:rsidR="006803EA" w:rsidRDefault="006803EA" w:rsidP="006803EA">
      <w:pPr>
        <w:tabs>
          <w:tab w:val="left" w:pos="3995"/>
        </w:tabs>
        <w:spacing w:after="0" w:line="240" w:lineRule="auto"/>
        <w:ind w:firstLine="540"/>
        <w:jc w:val="both"/>
        <w:rPr>
          <w:rFonts w:ascii="Times New Roman" w:hAnsi="Times New Roman"/>
          <w:color w:val="222222"/>
          <w:sz w:val="28"/>
          <w:szCs w:val="28"/>
          <w:lang w:val="en-US"/>
        </w:rPr>
      </w:pPr>
      <w:r w:rsidRPr="004C75E8">
        <w:rPr>
          <w:rFonts w:ascii="Times New Roman" w:hAnsi="Times New Roman"/>
          <w:color w:val="222222"/>
          <w:sz w:val="28"/>
          <w:szCs w:val="28"/>
          <w:lang w:val="en-US"/>
        </w:rPr>
        <w:t>Issuance of these definitions, the author admits that the system is in power, if its current state and the characteristics of the destination resource is able to provide a solution to this problem in the specified conditions of external influences (natural, martial or emergency).</w:t>
      </w:r>
    </w:p>
    <w:p w:rsidR="006803EA" w:rsidRPr="004C75E8" w:rsidRDefault="006803EA" w:rsidP="006803EA">
      <w:pPr>
        <w:tabs>
          <w:tab w:val="left" w:pos="3995"/>
        </w:tabs>
        <w:spacing w:after="0" w:line="240" w:lineRule="auto"/>
        <w:ind w:firstLine="540"/>
        <w:jc w:val="both"/>
        <w:rPr>
          <w:rFonts w:ascii="Times New Roman" w:hAnsi="Times New Roman"/>
          <w:color w:val="222222"/>
          <w:sz w:val="28"/>
          <w:szCs w:val="28"/>
          <w:lang w:val="en-US"/>
        </w:rPr>
      </w:pPr>
      <w:r>
        <w:rPr>
          <w:rFonts w:ascii="Times New Roman" w:hAnsi="Times New Roman"/>
          <w:color w:val="222222"/>
          <w:sz w:val="28"/>
          <w:szCs w:val="28"/>
          <w:lang w:val="en-US"/>
        </w:rPr>
        <w:t>S</w:t>
      </w:r>
      <w:r w:rsidRPr="004C75E8">
        <w:rPr>
          <w:rFonts w:ascii="Times New Roman" w:hAnsi="Times New Roman"/>
          <w:color w:val="222222"/>
          <w:sz w:val="28"/>
          <w:szCs w:val="28"/>
          <w:lang w:val="en-US"/>
        </w:rPr>
        <w:t>tability of the system in an environment where the impact of PF is focused (combat conditions, terrorism), is defined by its stealth, agility, security, survivability, or combination of these properties. At a time when the impact of PF is unfocused in nature (natural disasters, accidents, etc.), stability of the system is determined by its maneuverability, ability to protect and vitality.</w:t>
      </w:r>
    </w:p>
    <w:p w:rsidR="006803EA" w:rsidRDefault="006803EA" w:rsidP="006803EA">
      <w:pPr>
        <w:tabs>
          <w:tab w:val="left" w:pos="3995"/>
        </w:tabs>
        <w:spacing w:after="0" w:line="240" w:lineRule="auto"/>
        <w:ind w:firstLine="540"/>
        <w:jc w:val="both"/>
        <w:rPr>
          <w:rFonts w:ascii="Times New Roman" w:hAnsi="Times New Roman"/>
          <w:color w:val="222222"/>
          <w:sz w:val="28"/>
          <w:szCs w:val="28"/>
          <w:lang w:val="en-US"/>
        </w:rPr>
      </w:pPr>
      <w:r w:rsidRPr="004C75E8">
        <w:rPr>
          <w:rFonts w:ascii="Times New Roman" w:hAnsi="Times New Roman"/>
          <w:color w:val="222222"/>
          <w:sz w:val="28"/>
          <w:szCs w:val="28"/>
          <w:lang w:val="en-US"/>
        </w:rPr>
        <w:t xml:space="preserve">The sequence displays the properties of the system stability under the Impact Focus FS is determined by the opposing party sequence of actions: to find the system; give target designation means of combat; achieve military means objects (elements) of the system; strike affecting impact, deducing the system of state power. Thus, the persistence of the property is a "last chance" to survive the system, </w:t>
      </w:r>
      <w:proofErr w:type="spellStart"/>
      <w:r w:rsidRPr="004C75E8">
        <w:rPr>
          <w:rFonts w:ascii="Times New Roman" w:hAnsi="Times New Roman"/>
          <w:color w:val="222222"/>
          <w:sz w:val="28"/>
          <w:szCs w:val="28"/>
          <w:lang w:val="en-US"/>
        </w:rPr>
        <w:t>ie</w:t>
      </w:r>
      <w:proofErr w:type="spellEnd"/>
      <w:r w:rsidRPr="004C75E8">
        <w:rPr>
          <w:rFonts w:ascii="Times New Roman" w:hAnsi="Times New Roman"/>
          <w:color w:val="222222"/>
          <w:sz w:val="28"/>
          <w:szCs w:val="28"/>
          <w:lang w:val="en-US"/>
        </w:rPr>
        <w:t>, ability to save the state.</w:t>
      </w:r>
    </w:p>
    <w:p w:rsidR="006803EA" w:rsidRPr="004C75E8" w:rsidRDefault="006803EA" w:rsidP="006803EA">
      <w:pPr>
        <w:tabs>
          <w:tab w:val="left" w:pos="3995"/>
        </w:tabs>
        <w:spacing w:after="0" w:line="240" w:lineRule="auto"/>
        <w:ind w:firstLine="540"/>
        <w:jc w:val="both"/>
        <w:rPr>
          <w:rFonts w:ascii="Times New Roman" w:hAnsi="Times New Roman"/>
          <w:color w:val="222222"/>
          <w:sz w:val="28"/>
          <w:szCs w:val="28"/>
          <w:lang w:val="en-US"/>
        </w:rPr>
      </w:pPr>
      <w:r w:rsidRPr="004C75E8">
        <w:rPr>
          <w:rFonts w:ascii="Times New Roman" w:hAnsi="Times New Roman"/>
          <w:color w:val="222222"/>
          <w:sz w:val="28"/>
          <w:szCs w:val="28"/>
          <w:lang w:val="en-US"/>
        </w:rPr>
        <w:t xml:space="preserve">Thus, analysis, display the properties of survivability at different levels of assessment of quality systems makes it possible to conclude that the measure of survivability systems can be a quantitative measure of the chance to save the system state capacity after exposure to its elements damaging factors of natural disasters, weapons of war the enemy or </w:t>
      </w:r>
      <w:proofErr w:type="gramStart"/>
      <w:r w:rsidRPr="004C75E8">
        <w:rPr>
          <w:rFonts w:ascii="Times New Roman" w:hAnsi="Times New Roman"/>
          <w:color w:val="222222"/>
          <w:sz w:val="28"/>
          <w:szCs w:val="28"/>
          <w:lang w:val="en-US"/>
        </w:rPr>
        <w:t>emergency .</w:t>
      </w:r>
      <w:proofErr w:type="gramEnd"/>
    </w:p>
    <w:p w:rsidR="006803EA" w:rsidRDefault="006803EA" w:rsidP="006803EA">
      <w:pPr>
        <w:spacing w:after="0" w:line="240" w:lineRule="auto"/>
        <w:ind w:firstLine="540"/>
        <w:jc w:val="both"/>
        <w:rPr>
          <w:rFonts w:ascii="Times New Roman" w:hAnsi="Times New Roman"/>
          <w:sz w:val="28"/>
          <w:szCs w:val="28"/>
          <w:lang w:val="kk-KZ"/>
        </w:rPr>
      </w:pPr>
      <w:r>
        <w:rPr>
          <w:rFonts w:ascii="Times New Roman" w:hAnsi="Times New Roman"/>
          <w:sz w:val="28"/>
          <w:szCs w:val="28"/>
          <w:lang w:val="en-US"/>
        </w:rPr>
        <w:t xml:space="preserve">Vitality </w:t>
      </w:r>
      <w:r w:rsidRPr="008E4127">
        <w:rPr>
          <w:rFonts w:ascii="Times New Roman" w:hAnsi="Times New Roman"/>
          <w:sz w:val="28"/>
          <w:szCs w:val="28"/>
          <w:lang w:val="kk-KZ"/>
        </w:rPr>
        <w:t xml:space="preserve">is </w:t>
      </w:r>
      <w:proofErr w:type="gramStart"/>
      <w:r w:rsidRPr="008E4127">
        <w:rPr>
          <w:rFonts w:ascii="Times New Roman" w:hAnsi="Times New Roman"/>
          <w:sz w:val="28"/>
          <w:szCs w:val="28"/>
          <w:lang w:val="kk-KZ"/>
        </w:rPr>
        <w:t>an integrated property systems</w:t>
      </w:r>
      <w:proofErr w:type="gramEnd"/>
      <w:r w:rsidRPr="008E4127">
        <w:rPr>
          <w:rFonts w:ascii="Times New Roman" w:hAnsi="Times New Roman"/>
          <w:sz w:val="28"/>
          <w:szCs w:val="28"/>
          <w:lang w:val="kk-KZ"/>
        </w:rPr>
        <w:t>.</w:t>
      </w:r>
      <w:r>
        <w:rPr>
          <w:rFonts w:ascii="Times New Roman" w:hAnsi="Times New Roman"/>
          <w:sz w:val="28"/>
          <w:szCs w:val="28"/>
          <w:lang w:val="kk-KZ"/>
        </w:rPr>
        <w:t xml:space="preserve"> </w:t>
      </w:r>
      <w:r w:rsidRPr="008E4127">
        <w:rPr>
          <w:rFonts w:ascii="Times New Roman" w:hAnsi="Times New Roman"/>
          <w:sz w:val="28"/>
          <w:szCs w:val="28"/>
          <w:lang w:val="kk-KZ"/>
        </w:rPr>
        <w:t>The comprehensive nature of this property is determined by the fact that it is manifested through the ability to maintain or restore the ability of the state under the influence of PF.</w:t>
      </w:r>
      <w:r w:rsidRPr="008E4127">
        <w:rPr>
          <w:lang w:val="en-US"/>
        </w:rPr>
        <w:t xml:space="preserve"> </w:t>
      </w:r>
      <w:r w:rsidRPr="008E4127">
        <w:rPr>
          <w:rFonts w:ascii="Times New Roman" w:hAnsi="Times New Roman"/>
          <w:sz w:val="28"/>
          <w:szCs w:val="28"/>
          <w:lang w:val="kk-KZ"/>
        </w:rPr>
        <w:t>If we turn to the definition of survivability, you will notice that it contains two key words: "save" and "restore."</w:t>
      </w:r>
      <w:r>
        <w:rPr>
          <w:rFonts w:ascii="Times New Roman" w:hAnsi="Times New Roman"/>
          <w:sz w:val="28"/>
          <w:szCs w:val="28"/>
          <w:lang w:val="kk-KZ"/>
        </w:rPr>
        <w:t xml:space="preserve"> </w:t>
      </w:r>
      <w:r w:rsidRPr="008E4127">
        <w:rPr>
          <w:rFonts w:ascii="Times New Roman" w:hAnsi="Times New Roman"/>
          <w:sz w:val="28"/>
          <w:szCs w:val="28"/>
          <w:lang w:val="kk-KZ"/>
        </w:rPr>
        <w:t>These words, obviously, should form the basis for the formation of a list of characteristics of survivability systems.</w:t>
      </w:r>
      <w:r w:rsidRPr="008E4127">
        <w:rPr>
          <w:lang w:val="en-US"/>
        </w:rPr>
        <w:t xml:space="preserve"> </w:t>
      </w:r>
      <w:r w:rsidRPr="008E4127">
        <w:rPr>
          <w:rFonts w:ascii="Times New Roman" w:hAnsi="Times New Roman"/>
          <w:sz w:val="28"/>
          <w:szCs w:val="28"/>
          <w:lang w:val="kk-KZ"/>
        </w:rPr>
        <w:t>Feature - a description of the characteristic, distinctive qualities, traits of anything</w:t>
      </w:r>
      <w:r>
        <w:rPr>
          <w:rFonts w:ascii="Times New Roman" w:hAnsi="Times New Roman"/>
          <w:sz w:val="28"/>
          <w:szCs w:val="28"/>
          <w:lang w:val="kk-KZ"/>
        </w:rPr>
        <w:t>.</w:t>
      </w:r>
      <w:r w:rsidRPr="008E4127">
        <w:rPr>
          <w:lang w:val="en-US"/>
        </w:rPr>
        <w:t xml:space="preserve"> </w:t>
      </w:r>
      <w:r w:rsidRPr="008E4127">
        <w:rPr>
          <w:rFonts w:ascii="Times New Roman" w:hAnsi="Times New Roman"/>
          <w:sz w:val="28"/>
          <w:szCs w:val="28"/>
          <w:lang w:val="kk-KZ"/>
        </w:rPr>
        <w:t xml:space="preserve">Consequently, the task of determining the survivability characteristics reduces to the description or further detailing of these </w:t>
      </w:r>
      <w:r w:rsidRPr="008E4127">
        <w:rPr>
          <w:rFonts w:ascii="Times New Roman" w:hAnsi="Times New Roman"/>
          <w:sz w:val="28"/>
          <w:szCs w:val="28"/>
          <w:lang w:val="kk-KZ"/>
        </w:rPr>
        <w:lastRenderedPageBreak/>
        <w:t>"characteristics" of the properties, such as "save" and "restore" the state power.</w:t>
      </w:r>
      <w:r w:rsidRPr="00880A16">
        <w:rPr>
          <w:lang w:val="en-US"/>
        </w:rPr>
        <w:t xml:space="preserve"> </w:t>
      </w:r>
      <w:r w:rsidRPr="00880A16">
        <w:rPr>
          <w:rFonts w:ascii="Times New Roman" w:hAnsi="Times New Roman"/>
          <w:sz w:val="28"/>
          <w:szCs w:val="28"/>
          <w:lang w:val="kk-KZ"/>
        </w:rPr>
        <w:t>It should also take into account the most common requirements that apply to the characteristics and the specific order is made in this section of scientific research</w:t>
      </w:r>
      <w:r>
        <w:rPr>
          <w:rFonts w:ascii="Times New Roman" w:hAnsi="Times New Roman"/>
          <w:sz w:val="28"/>
          <w:szCs w:val="28"/>
          <w:lang w:val="kk-KZ"/>
        </w:rPr>
        <w:t>.</w:t>
      </w:r>
      <w:r w:rsidRPr="00880A16">
        <w:rPr>
          <w:lang w:val="en-US"/>
        </w:rPr>
        <w:t xml:space="preserve"> </w:t>
      </w:r>
      <w:r w:rsidRPr="00880A16">
        <w:rPr>
          <w:rFonts w:ascii="Times New Roman" w:hAnsi="Times New Roman"/>
          <w:sz w:val="28"/>
          <w:szCs w:val="28"/>
          <w:lang w:val="kk-KZ"/>
        </w:rPr>
        <w:t>With regard to the characteristics of vitality, these requirements can be summarized as follows:</w:t>
      </w:r>
    </w:p>
    <w:p w:rsidR="006803EA" w:rsidRDefault="006803EA" w:rsidP="006803EA">
      <w:pPr>
        <w:spacing w:after="0" w:line="240" w:lineRule="auto"/>
        <w:ind w:firstLine="540"/>
        <w:jc w:val="both"/>
        <w:rPr>
          <w:rFonts w:ascii="Times New Roman" w:hAnsi="Times New Roman"/>
          <w:sz w:val="28"/>
          <w:szCs w:val="28"/>
          <w:lang w:val="kk-KZ"/>
        </w:rPr>
      </w:pPr>
      <w:r w:rsidRPr="00501166">
        <w:rPr>
          <w:rFonts w:ascii="Times New Roman" w:hAnsi="Times New Roman"/>
          <w:sz w:val="28"/>
          <w:szCs w:val="28"/>
          <w:lang w:val="kk-KZ"/>
        </w:rPr>
        <w:t>a) Specifications should give a clear view of the physical manifestation of the properties of interest in the viability of the learning environment;</w:t>
      </w:r>
    </w:p>
    <w:p w:rsidR="006803EA" w:rsidRDefault="006803EA" w:rsidP="006803EA">
      <w:pPr>
        <w:spacing w:after="0" w:line="240" w:lineRule="auto"/>
        <w:ind w:firstLine="540"/>
        <w:jc w:val="both"/>
        <w:rPr>
          <w:rFonts w:ascii="Times New Roman" w:hAnsi="Times New Roman"/>
          <w:sz w:val="28"/>
          <w:szCs w:val="28"/>
          <w:lang w:val="en-US"/>
        </w:rPr>
      </w:pPr>
      <w:r>
        <w:rPr>
          <w:rFonts w:ascii="Times New Roman" w:hAnsi="Times New Roman"/>
          <w:sz w:val="28"/>
          <w:szCs w:val="28"/>
          <w:lang w:val="en-US"/>
        </w:rPr>
        <w:t>b</w:t>
      </w:r>
      <w:r w:rsidRPr="00501166">
        <w:rPr>
          <w:rFonts w:ascii="Times New Roman" w:hAnsi="Times New Roman"/>
          <w:sz w:val="28"/>
          <w:szCs w:val="28"/>
          <w:lang w:val="kk-KZ"/>
        </w:rPr>
        <w:t>) characteristics should allow a quantitative assessment in terms of analytical or experimental methods;</w:t>
      </w:r>
    </w:p>
    <w:p w:rsidR="006803EA" w:rsidRPr="00501166" w:rsidRDefault="006803EA" w:rsidP="006803EA">
      <w:pPr>
        <w:spacing w:after="0" w:line="240" w:lineRule="auto"/>
        <w:ind w:firstLine="540"/>
        <w:jc w:val="both"/>
        <w:rPr>
          <w:rFonts w:ascii="Times New Roman" w:hAnsi="Times New Roman"/>
          <w:sz w:val="28"/>
          <w:szCs w:val="28"/>
          <w:lang w:val="en-US"/>
        </w:rPr>
      </w:pPr>
      <w:r w:rsidRPr="00501166">
        <w:rPr>
          <w:rFonts w:ascii="Times New Roman" w:hAnsi="Times New Roman"/>
          <w:sz w:val="28"/>
          <w:szCs w:val="28"/>
          <w:lang w:val="en-US"/>
        </w:rPr>
        <w:t>c) characteristics should reflect the properties of the most important features of the vitality exhibited by the properties of the elements and structure of the system.</w:t>
      </w:r>
    </w:p>
    <w:p w:rsidR="006803EA" w:rsidRDefault="006803EA" w:rsidP="006803EA">
      <w:pPr>
        <w:spacing w:after="0" w:line="240" w:lineRule="auto"/>
        <w:ind w:firstLine="540"/>
        <w:jc w:val="both"/>
        <w:rPr>
          <w:rFonts w:ascii="Times New Roman" w:hAnsi="Times New Roman"/>
          <w:sz w:val="28"/>
          <w:szCs w:val="28"/>
          <w:lang w:val="en-US"/>
        </w:rPr>
      </w:pPr>
      <w:r w:rsidRPr="005E4A98">
        <w:rPr>
          <w:rFonts w:ascii="Times New Roman" w:hAnsi="Times New Roman"/>
          <w:sz w:val="28"/>
          <w:szCs w:val="28"/>
          <w:lang w:val="en-US"/>
        </w:rPr>
        <w:t>Keeping in mind the key word in the definition of liveness properties - "save" and "restore", as well as these requirements, the structure characteristics of survivability of weapons systems can be represented scheme</w:t>
      </w:r>
    </w:p>
    <w:p w:rsidR="006803EA" w:rsidRDefault="006803EA" w:rsidP="006803EA">
      <w:pPr>
        <w:spacing w:after="0" w:line="240" w:lineRule="auto"/>
        <w:ind w:firstLine="540"/>
        <w:jc w:val="both"/>
        <w:rPr>
          <w:rFonts w:ascii="Times New Roman" w:hAnsi="Times New Roman"/>
          <w:sz w:val="28"/>
          <w:szCs w:val="28"/>
          <w:lang w:val="en-US"/>
        </w:rPr>
      </w:pPr>
      <w:r>
        <w:rPr>
          <w:rFonts w:ascii="Times New Roman" w:hAnsi="Times New Roman"/>
          <w:sz w:val="28"/>
          <w:szCs w:val="28"/>
          <w:lang w:val="en-US"/>
        </w:rPr>
        <w:t xml:space="preserve">Invincible </w:t>
      </w:r>
      <w:r w:rsidRPr="005E4A98">
        <w:rPr>
          <w:rFonts w:ascii="Times New Roman" w:hAnsi="Times New Roman"/>
          <w:sz w:val="28"/>
          <w:szCs w:val="28"/>
          <w:lang w:val="en-US"/>
        </w:rPr>
        <w:t>characterizes the property of the system's ability to save the state when receiving damage from the impact of PF.</w:t>
      </w:r>
    </w:p>
    <w:p w:rsidR="006803EA" w:rsidRDefault="006803EA" w:rsidP="006803EA">
      <w:pPr>
        <w:spacing w:after="0" w:line="240" w:lineRule="auto"/>
        <w:ind w:firstLine="540"/>
        <w:jc w:val="both"/>
        <w:rPr>
          <w:rFonts w:ascii="Times New Roman" w:hAnsi="Times New Roman"/>
          <w:sz w:val="28"/>
          <w:szCs w:val="28"/>
          <w:lang w:val="kk-KZ"/>
        </w:rPr>
      </w:pPr>
      <w:r w:rsidRPr="005E4A98">
        <w:rPr>
          <w:rFonts w:ascii="Times New Roman" w:hAnsi="Times New Roman"/>
          <w:sz w:val="28"/>
          <w:szCs w:val="28"/>
          <w:lang w:val="en-US"/>
        </w:rPr>
        <w:t>Obviously the amount of damage depends on the resistance of the elements, and the effect of their influence on her condition on the degree of structural redundancy.</w:t>
      </w:r>
      <w:r w:rsidRPr="00CB0096">
        <w:rPr>
          <w:rFonts w:ascii="Times New Roman" w:hAnsi="Times New Roman"/>
          <w:sz w:val="28"/>
          <w:szCs w:val="28"/>
          <w:lang w:val="en-US"/>
        </w:rPr>
        <w:t xml:space="preserve"> </w:t>
      </w:r>
      <w:r w:rsidRPr="005E4A98">
        <w:rPr>
          <w:rFonts w:ascii="Times New Roman" w:hAnsi="Times New Roman"/>
          <w:sz w:val="28"/>
          <w:szCs w:val="28"/>
          <w:lang w:val="kk-KZ"/>
        </w:rPr>
        <w:t>Specific characteristics of invulnerability systems may be considered resistance and structural redundancy.</w:t>
      </w:r>
      <w:r>
        <w:rPr>
          <w:rFonts w:ascii="Times New Roman" w:hAnsi="Times New Roman"/>
          <w:sz w:val="28"/>
          <w:szCs w:val="28"/>
          <w:lang w:val="kk-KZ"/>
        </w:rPr>
        <w:t xml:space="preserve"> </w:t>
      </w:r>
      <w:r w:rsidRPr="005E4A98">
        <w:rPr>
          <w:rFonts w:ascii="Times New Roman" w:hAnsi="Times New Roman"/>
          <w:sz w:val="28"/>
          <w:szCs w:val="28"/>
          <w:lang w:val="kk-KZ"/>
        </w:rPr>
        <w:t>Resistance characterizes the ability of the system to save the state's ability when exposed to PF.</w:t>
      </w:r>
    </w:p>
    <w:p w:rsidR="006803EA" w:rsidRDefault="006803EA" w:rsidP="006803EA">
      <w:pPr>
        <w:spacing w:after="0" w:line="240" w:lineRule="auto"/>
        <w:ind w:firstLine="540"/>
        <w:jc w:val="both"/>
        <w:rPr>
          <w:rFonts w:ascii="Times New Roman" w:hAnsi="Times New Roman"/>
          <w:sz w:val="28"/>
          <w:szCs w:val="28"/>
          <w:lang w:val="kk-KZ"/>
        </w:rPr>
      </w:pPr>
      <w:r w:rsidRPr="005E4A98">
        <w:rPr>
          <w:rFonts w:ascii="Times New Roman" w:hAnsi="Times New Roman"/>
          <w:sz w:val="28"/>
          <w:szCs w:val="28"/>
          <w:lang w:val="kk-KZ"/>
        </w:rPr>
        <w:t>Specific characteristics of the resistance of the system are: the impact resistance, radiation resistance, heat resistance, magnetic resistance, water resistance, etc. Persistence - address of the function, because it is always associated with the physical nature of the specific damaging factors. It is clear that the system is built on a completely stable elements is absolutely invulnerable. The conditions created by the action of the PF, degenerate in conditions of normal use of the system.</w:t>
      </w:r>
    </w:p>
    <w:p w:rsidR="006803EA" w:rsidRDefault="006803EA" w:rsidP="006803EA">
      <w:pPr>
        <w:spacing w:after="0" w:line="240" w:lineRule="auto"/>
        <w:ind w:firstLine="540"/>
        <w:jc w:val="both"/>
        <w:rPr>
          <w:rFonts w:ascii="Times New Roman" w:hAnsi="Times New Roman"/>
          <w:sz w:val="28"/>
          <w:szCs w:val="28"/>
          <w:lang w:val="kk-KZ"/>
        </w:rPr>
      </w:pPr>
      <w:r w:rsidRPr="005E4A98">
        <w:rPr>
          <w:rFonts w:ascii="Times New Roman" w:hAnsi="Times New Roman"/>
          <w:sz w:val="28"/>
          <w:szCs w:val="28"/>
          <w:lang w:val="kk-KZ"/>
        </w:rPr>
        <w:t>Structural redundancy characterizes invulnerability redundant system to ensure the availability in the structure of the reserve target item. A quantitative measure of this characteristic may be the degree of structural redundancy - the ratio of the number of elements of the appointment system to the minimum required for the solution of the system.</w:t>
      </w:r>
    </w:p>
    <w:p w:rsidR="006803EA" w:rsidRPr="005E4A98" w:rsidRDefault="006803EA" w:rsidP="006803EA">
      <w:pPr>
        <w:spacing w:after="0" w:line="240" w:lineRule="auto"/>
        <w:ind w:firstLine="540"/>
        <w:jc w:val="both"/>
        <w:rPr>
          <w:rFonts w:ascii="Times New Roman" w:hAnsi="Times New Roman"/>
          <w:sz w:val="28"/>
          <w:szCs w:val="28"/>
          <w:lang w:val="kk-KZ"/>
        </w:rPr>
      </w:pPr>
      <w:r w:rsidRPr="005E4A98">
        <w:rPr>
          <w:rFonts w:ascii="Times New Roman" w:hAnsi="Times New Roman"/>
          <w:sz w:val="28"/>
          <w:szCs w:val="28"/>
          <w:lang w:val="kk-KZ"/>
        </w:rPr>
        <w:t>Adaptability describes the property of a system predotvraat development of secondary lesions and build state capacity on the basis of a residual resource.</w:t>
      </w:r>
    </w:p>
    <w:p w:rsidR="006803EA" w:rsidRDefault="006803EA" w:rsidP="006803EA">
      <w:pPr>
        <w:spacing w:after="0" w:line="240" w:lineRule="auto"/>
        <w:ind w:firstLine="540"/>
        <w:jc w:val="both"/>
        <w:rPr>
          <w:rFonts w:ascii="Times New Roman" w:hAnsi="Times New Roman"/>
          <w:sz w:val="28"/>
          <w:szCs w:val="28"/>
          <w:lang w:val="kk-KZ"/>
        </w:rPr>
      </w:pPr>
      <w:r w:rsidRPr="005E4A98">
        <w:rPr>
          <w:rFonts w:ascii="Times New Roman" w:hAnsi="Times New Roman"/>
          <w:sz w:val="28"/>
          <w:szCs w:val="28"/>
          <w:lang w:val="kk-KZ"/>
        </w:rPr>
        <w:t>Adaptation (adaptio - device) - a device structure and functions of the organism to the conditions of existence</w:t>
      </w:r>
      <w:r>
        <w:rPr>
          <w:rFonts w:ascii="Times New Roman" w:hAnsi="Times New Roman"/>
          <w:sz w:val="28"/>
          <w:szCs w:val="28"/>
          <w:lang w:val="kk-KZ"/>
        </w:rPr>
        <w:t>.</w:t>
      </w:r>
    </w:p>
    <w:p w:rsidR="006803EA" w:rsidRDefault="006803EA" w:rsidP="006803EA">
      <w:pPr>
        <w:spacing w:after="0" w:line="240" w:lineRule="auto"/>
        <w:ind w:firstLine="540"/>
        <w:jc w:val="both"/>
        <w:rPr>
          <w:rFonts w:ascii="Times New Roman" w:hAnsi="Times New Roman"/>
          <w:sz w:val="28"/>
          <w:szCs w:val="28"/>
          <w:lang w:val="kk-KZ"/>
        </w:rPr>
      </w:pPr>
      <w:r w:rsidRPr="005E4A98">
        <w:rPr>
          <w:rFonts w:ascii="Times New Roman" w:hAnsi="Times New Roman"/>
          <w:sz w:val="28"/>
          <w:szCs w:val="28"/>
          <w:lang w:val="kk-KZ"/>
        </w:rPr>
        <w:t>"The device structure" to the conditions of existence is achieved by means of adaptation, the purpose of which is to prevent the development of secondary system losses due to short circuit of electric, hydraulic pressure drop, the expiration of energy, the development * of fire, flood, etc. The purpose of adaptation to the stage adaptation of the structure is to maintain the secondary lesions from residual life of the system.</w:t>
      </w:r>
    </w:p>
    <w:p w:rsidR="006803EA" w:rsidRDefault="006803EA" w:rsidP="006803EA">
      <w:pPr>
        <w:spacing w:after="0" w:line="240" w:lineRule="auto"/>
        <w:ind w:firstLine="540"/>
        <w:jc w:val="both"/>
        <w:rPr>
          <w:rFonts w:ascii="Times New Roman" w:hAnsi="Times New Roman"/>
          <w:sz w:val="28"/>
          <w:szCs w:val="28"/>
          <w:lang w:val="kk-KZ"/>
        </w:rPr>
      </w:pPr>
      <w:r w:rsidRPr="005E4A98">
        <w:rPr>
          <w:rFonts w:ascii="Times New Roman" w:hAnsi="Times New Roman"/>
          <w:sz w:val="28"/>
          <w:szCs w:val="28"/>
          <w:lang w:val="kk-KZ"/>
        </w:rPr>
        <w:t xml:space="preserve">"Device functions" to the conditions of existence of the adaptation is achieved by means of performing the role of the governing body that, having assessed the </w:t>
      </w:r>
      <w:r w:rsidRPr="005E4A98">
        <w:rPr>
          <w:rFonts w:ascii="Times New Roman" w:hAnsi="Times New Roman"/>
          <w:sz w:val="28"/>
          <w:szCs w:val="28"/>
          <w:lang w:val="kk-KZ"/>
        </w:rPr>
        <w:lastRenderedPageBreak/>
        <w:t>residual resource, organizes on the basis of its operation of the system in the state's ability to solve the problem.</w:t>
      </w:r>
    </w:p>
    <w:p w:rsidR="006803EA" w:rsidRDefault="006803EA" w:rsidP="006803EA">
      <w:pPr>
        <w:spacing w:after="0" w:line="240" w:lineRule="auto"/>
        <w:ind w:firstLine="540"/>
        <w:jc w:val="both"/>
        <w:rPr>
          <w:rFonts w:ascii="Times New Roman" w:hAnsi="Times New Roman"/>
          <w:sz w:val="28"/>
          <w:szCs w:val="28"/>
          <w:lang w:val="kk-KZ"/>
        </w:rPr>
      </w:pPr>
      <w:r w:rsidRPr="00BE348E">
        <w:rPr>
          <w:rFonts w:ascii="Times New Roman" w:hAnsi="Times New Roman"/>
          <w:sz w:val="28"/>
          <w:szCs w:val="28"/>
          <w:lang w:val="kk-KZ"/>
        </w:rPr>
        <w:t>Quantitative evaluation of the adaptability of the system to the defeat of the conditions is difficult because of the complexity of selecting the appropriate indicator.</w:t>
      </w:r>
      <w:r w:rsidRPr="00BE348E">
        <w:rPr>
          <w:lang w:val="en-US"/>
        </w:rPr>
        <w:t xml:space="preserve"> </w:t>
      </w:r>
      <w:r w:rsidRPr="00BE348E">
        <w:rPr>
          <w:rFonts w:ascii="Times New Roman" w:hAnsi="Times New Roman"/>
          <w:sz w:val="28"/>
          <w:szCs w:val="28"/>
          <w:lang w:val="kk-KZ"/>
        </w:rPr>
        <w:t>There is a fundamental opportunity to assess the likely scenarios flow adaptation process and the time required to implement them, which could be the basis for forming the indicator of adaptability.</w:t>
      </w:r>
      <w:r w:rsidRPr="00BE348E">
        <w:rPr>
          <w:lang w:val="en-US"/>
        </w:rPr>
        <w:t xml:space="preserve"> </w:t>
      </w:r>
      <w:r w:rsidRPr="00BE348E">
        <w:rPr>
          <w:rFonts w:ascii="Times New Roman" w:hAnsi="Times New Roman"/>
          <w:sz w:val="28"/>
          <w:szCs w:val="28"/>
          <w:lang w:val="kk-KZ"/>
        </w:rPr>
        <w:t>Obviously, the issue should be referred to the category of problem for future research. Note, however, that the characteristics that could not be quantified, are viable and practical use.</w:t>
      </w:r>
      <w:r w:rsidRPr="00BE348E">
        <w:rPr>
          <w:lang w:val="en-US"/>
        </w:rPr>
        <w:t xml:space="preserve"> </w:t>
      </w:r>
      <w:r w:rsidRPr="00BE348E">
        <w:rPr>
          <w:rFonts w:ascii="Times New Roman" w:hAnsi="Times New Roman"/>
          <w:sz w:val="28"/>
          <w:szCs w:val="28"/>
          <w:lang w:val="kk-KZ"/>
        </w:rPr>
        <w:t>The more that is known precedent adopted by the State Standard - maintainability (safety feature), the assessment of which is also problematic.</w:t>
      </w:r>
      <w:r w:rsidRPr="00BE348E">
        <w:rPr>
          <w:lang w:val="en-US"/>
        </w:rPr>
        <w:t xml:space="preserve"> </w:t>
      </w:r>
      <w:r w:rsidRPr="00BE348E">
        <w:rPr>
          <w:rFonts w:ascii="Times New Roman" w:hAnsi="Times New Roman"/>
          <w:sz w:val="28"/>
          <w:szCs w:val="28"/>
          <w:lang w:val="kk-KZ"/>
        </w:rPr>
        <w:t>Recoverability characterizes the suitability of the system to restore the state of the ability for acceptable</w:t>
      </w:r>
      <w:r>
        <w:rPr>
          <w:rFonts w:ascii="Times New Roman" w:hAnsi="Times New Roman"/>
          <w:sz w:val="28"/>
          <w:szCs w:val="28"/>
          <w:lang w:val="kk-KZ"/>
        </w:rPr>
        <w:t xml:space="preserve"> </w:t>
      </w:r>
      <w:r w:rsidRPr="00BE348E">
        <w:rPr>
          <w:rFonts w:ascii="Times New Roman" w:hAnsi="Times New Roman"/>
          <w:sz w:val="28"/>
          <w:szCs w:val="28"/>
          <w:lang w:val="kk-KZ"/>
        </w:rPr>
        <w:t>under the terms of decision-time tasks from domestic resources.</w:t>
      </w:r>
    </w:p>
    <w:p w:rsidR="006803EA" w:rsidRDefault="006803EA" w:rsidP="006803EA">
      <w:pPr>
        <w:spacing w:after="0" w:line="240" w:lineRule="auto"/>
        <w:ind w:firstLine="540"/>
        <w:jc w:val="both"/>
        <w:rPr>
          <w:rFonts w:ascii="Times New Roman" w:hAnsi="Times New Roman"/>
          <w:sz w:val="28"/>
          <w:szCs w:val="28"/>
          <w:lang w:val="kk-KZ"/>
        </w:rPr>
      </w:pPr>
      <w:r w:rsidRPr="00BE348E">
        <w:rPr>
          <w:rFonts w:ascii="Times New Roman" w:hAnsi="Times New Roman"/>
          <w:sz w:val="28"/>
          <w:szCs w:val="28"/>
          <w:lang w:val="kk-KZ"/>
        </w:rPr>
        <w:t>This condition is shown in survivability when sufficient residual resource system for generating at least one state within the ability of the temporal redundancy. Formation of the state can be carried out by adapting the residual life or of reconditioning.</w:t>
      </w:r>
    </w:p>
    <w:p w:rsidR="006803EA" w:rsidRDefault="006803EA" w:rsidP="006803EA">
      <w:pPr>
        <w:spacing w:after="0" w:line="240" w:lineRule="auto"/>
        <w:ind w:firstLine="540"/>
        <w:jc w:val="both"/>
        <w:rPr>
          <w:rFonts w:ascii="Times New Roman" w:hAnsi="Times New Roman"/>
          <w:sz w:val="28"/>
          <w:szCs w:val="28"/>
          <w:lang w:val="kk-KZ"/>
        </w:rPr>
      </w:pPr>
      <w:r w:rsidRPr="00BE348E">
        <w:rPr>
          <w:rFonts w:ascii="Times New Roman" w:hAnsi="Times New Roman"/>
          <w:sz w:val="28"/>
          <w:szCs w:val="28"/>
          <w:lang w:val="kk-KZ"/>
        </w:rPr>
        <w:t>The above characteristics can be used in research and applied problems separately, as independent. In this case the results are private and have limited use.</w:t>
      </w:r>
    </w:p>
    <w:p w:rsidR="006803EA" w:rsidRPr="00BE348E" w:rsidRDefault="006803EA" w:rsidP="006803EA">
      <w:pPr>
        <w:spacing w:after="0" w:line="240" w:lineRule="auto"/>
        <w:ind w:firstLine="540"/>
        <w:jc w:val="both"/>
        <w:rPr>
          <w:rFonts w:ascii="Times New Roman" w:hAnsi="Times New Roman"/>
          <w:sz w:val="28"/>
          <w:szCs w:val="28"/>
          <w:lang w:val="kk-KZ"/>
        </w:rPr>
      </w:pPr>
      <w:r w:rsidRPr="00BE348E">
        <w:rPr>
          <w:rFonts w:ascii="Times New Roman" w:hAnsi="Times New Roman"/>
          <w:sz w:val="28"/>
          <w:szCs w:val="28"/>
          <w:lang w:val="kk-KZ"/>
        </w:rPr>
        <w:t>Accounting for all the complex characteristics and their interdependence models brings survivability assessment of the properties of the systems to the absolute.</w:t>
      </w:r>
    </w:p>
    <w:p w:rsidR="006803EA" w:rsidRDefault="006803EA" w:rsidP="006803EA">
      <w:pPr>
        <w:spacing w:after="0" w:line="240" w:lineRule="auto"/>
        <w:ind w:firstLine="540"/>
        <w:jc w:val="both"/>
        <w:rPr>
          <w:rFonts w:ascii="Times New Roman" w:hAnsi="Times New Roman"/>
          <w:b/>
          <w:sz w:val="28"/>
          <w:szCs w:val="28"/>
          <w:highlight w:val="yellow"/>
          <w:lang w:val="kk-KZ"/>
        </w:rPr>
      </w:pPr>
    </w:p>
    <w:p w:rsidR="00CE64C4" w:rsidRPr="006803EA" w:rsidRDefault="00CE64C4">
      <w:pPr>
        <w:rPr>
          <w:lang w:val="kk-KZ"/>
        </w:rPr>
      </w:pPr>
    </w:p>
    <w:sectPr w:rsidR="00CE64C4" w:rsidRPr="006803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03EA"/>
    <w:rsid w:val="006803EA"/>
    <w:rsid w:val="00693AC9"/>
    <w:rsid w:val="00CE64C4"/>
    <w:rsid w:val="00CE64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55F7C7-0150-4FDD-8059-98A2C2E4F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03EA"/>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wmf"/><Relationship Id="rId5" Type="http://schemas.openxmlformats.org/officeDocument/2006/relationships/image" Target="media/image2.png"/><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1504</Words>
  <Characters>8574</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2020-03-25T05:44:00Z</dcterms:created>
  <dcterms:modified xsi:type="dcterms:W3CDTF">2020-03-25T05:44:00Z</dcterms:modified>
</cp:coreProperties>
</file>